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05" w:rsidRDefault="00A95805" w:rsidP="00A95805">
      <w:pPr>
        <w:jc w:val="right"/>
        <w:rPr>
          <w:rFonts w:cs="Arabic Transparent"/>
          <w:b/>
          <w:bCs/>
          <w:sz w:val="28"/>
          <w:szCs w:val="28"/>
          <w:rtl/>
        </w:rPr>
      </w:pPr>
    </w:p>
    <w:p w:rsidR="00A95805" w:rsidRDefault="00A95805" w:rsidP="00A95805">
      <w:pPr>
        <w:jc w:val="right"/>
        <w:rPr>
          <w:rFonts w:cs="Arabic Transparent"/>
          <w:b/>
          <w:bCs/>
          <w:sz w:val="28"/>
          <w:szCs w:val="28"/>
          <w:rtl/>
        </w:rPr>
      </w:pPr>
    </w:p>
    <w:p w:rsidR="00A95805" w:rsidRDefault="00A95805" w:rsidP="00A95805">
      <w:pPr>
        <w:jc w:val="right"/>
        <w:rPr>
          <w:rFonts w:cs="Arabic Transparent"/>
          <w:b/>
          <w:bCs/>
          <w:sz w:val="28"/>
          <w:szCs w:val="28"/>
          <w:rtl/>
        </w:rPr>
      </w:pPr>
    </w:p>
    <w:p w:rsidR="00A95805" w:rsidRDefault="00A95805" w:rsidP="00A95805">
      <w:pPr>
        <w:jc w:val="center"/>
      </w:pPr>
      <w:r>
        <w:rPr>
          <w:noProof/>
          <w:lang w:bidi="ar-SA"/>
        </w:rPr>
        <w:drawing>
          <wp:inline distT="0" distB="0" distL="0" distR="0" wp14:anchorId="5A352FCA" wp14:editId="457736A5">
            <wp:extent cx="2857500" cy="704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86" cy="705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805" w:rsidRDefault="00A95805" w:rsidP="00A95805">
      <w:pPr>
        <w:rPr>
          <w:rtl/>
        </w:rPr>
      </w:pPr>
    </w:p>
    <w:p w:rsidR="00A95805" w:rsidRDefault="00A95805" w:rsidP="00A95805">
      <w:pPr>
        <w:jc w:val="center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اعلان</w:t>
      </w:r>
      <w:r>
        <w:rPr>
          <w:rFonts w:cs="Arabic Transparent"/>
          <w:b/>
          <w:bCs/>
          <w:sz w:val="28"/>
          <w:szCs w:val="28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 xml:space="preserve"> دعوة استدراج رقم (1</w:t>
      </w:r>
      <w:r>
        <w:rPr>
          <w:rFonts w:cs="Arabic Transparent"/>
          <w:b/>
          <w:bCs/>
          <w:sz w:val="28"/>
          <w:szCs w:val="28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/2016)</w:t>
      </w:r>
    </w:p>
    <w:p w:rsidR="00A95805" w:rsidRDefault="00A95805" w:rsidP="00A95805">
      <w:pPr>
        <w:jc w:val="center"/>
        <w:rPr>
          <w:rFonts w:cs="Arabic Transparent"/>
          <w:b/>
          <w:bCs/>
          <w:sz w:val="28"/>
          <w:szCs w:val="28"/>
          <w:rtl/>
        </w:rPr>
      </w:pPr>
    </w:p>
    <w:p w:rsidR="00A95805" w:rsidRDefault="00A95805" w:rsidP="00A95805">
      <w:pPr>
        <w:jc w:val="both"/>
        <w:rPr>
          <w:rFonts w:cs="Arabic Transparent"/>
          <w:sz w:val="28"/>
          <w:szCs w:val="28"/>
          <w:rtl/>
        </w:rPr>
      </w:pPr>
      <w:r w:rsidRPr="00956E31">
        <w:rPr>
          <w:rFonts w:ascii="Arabic Transparent" w:hAnsi="Tahoma" w:cs="Arabic Transparent" w:hint="cs"/>
          <w:sz w:val="28"/>
          <w:szCs w:val="28"/>
          <w:rtl/>
        </w:rPr>
        <w:t xml:space="preserve">تعلن هيئة تنظيم النقل البري عن طرح </w:t>
      </w:r>
      <w:r>
        <w:rPr>
          <w:rFonts w:ascii="Arabic Transparent" w:hAnsi="Tahoma" w:cs="Arabic Transparent" w:hint="cs"/>
          <w:sz w:val="28"/>
          <w:szCs w:val="28"/>
          <w:rtl/>
        </w:rPr>
        <w:t xml:space="preserve">دعوة لتقديم خدمات استشارية وفنية واعداد الدراسات ووثائق عطاء التنفيذ لمشروع كاميرات المراقبة في مراكز الانطلاق والوصول </w:t>
      </w:r>
      <w:r w:rsidRPr="00956E31">
        <w:rPr>
          <w:rFonts w:ascii="Arabic Transparent" w:hAnsi="Tahoma"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 على</w:t>
      </w:r>
      <w:r w:rsidRPr="009B4E3D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30"/>
          <w:rtl/>
        </w:rPr>
        <w:t>المناقصين المختصين والراغبين</w:t>
      </w:r>
      <w:r w:rsidRPr="009B4E3D">
        <w:rPr>
          <w:rFonts w:cs="Arabic Transparent" w:hint="cs"/>
          <w:sz w:val="28"/>
          <w:szCs w:val="30"/>
          <w:rtl/>
        </w:rPr>
        <w:t xml:space="preserve"> بالمشاركة في</w:t>
      </w:r>
      <w:r>
        <w:rPr>
          <w:rFonts w:cs="Arabic Transparent" w:hint="cs"/>
          <w:sz w:val="28"/>
          <w:szCs w:val="30"/>
          <w:rtl/>
        </w:rPr>
        <w:t xml:space="preserve"> هذه الدعوة</w:t>
      </w:r>
      <w:r w:rsidRPr="009B4E3D">
        <w:rPr>
          <w:rFonts w:cs="Arabic Transparent" w:hint="cs"/>
          <w:sz w:val="28"/>
          <w:szCs w:val="28"/>
          <w:rtl/>
        </w:rPr>
        <w:t xml:space="preserve"> </w:t>
      </w:r>
      <w:r w:rsidRPr="00B04917">
        <w:rPr>
          <w:rFonts w:cs="Arabic Transparent" w:hint="cs"/>
          <w:sz w:val="28"/>
          <w:szCs w:val="28"/>
          <w:rtl/>
        </w:rPr>
        <w:t>مراجعة الادارة العامة الكائنة في ضاحية الروضة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C545DC">
        <w:rPr>
          <w:rFonts w:cs="Arabic Transparent" w:hint="cs"/>
          <w:sz w:val="28"/>
          <w:szCs w:val="28"/>
          <w:rtl/>
        </w:rPr>
        <w:t>لشراء النسخة الاصلية الخاصة بشروط ال</w:t>
      </w:r>
      <w:r>
        <w:rPr>
          <w:rFonts w:cs="Arabic Transparent" w:hint="cs"/>
          <w:sz w:val="28"/>
          <w:szCs w:val="28"/>
          <w:rtl/>
        </w:rPr>
        <w:t>دعوة مع مراعاة ما يلي:-</w:t>
      </w:r>
    </w:p>
    <w:p w:rsidR="00A95805" w:rsidRDefault="00A95805" w:rsidP="00A95805">
      <w:pPr>
        <w:jc w:val="both"/>
        <w:rPr>
          <w:rFonts w:cs="Arabic Transparent"/>
          <w:sz w:val="28"/>
          <w:szCs w:val="28"/>
          <w:rtl/>
        </w:rPr>
      </w:pPr>
    </w:p>
    <w:p w:rsidR="00A95805" w:rsidRPr="007F46E0" w:rsidRDefault="00A95805" w:rsidP="00A95805">
      <w:pPr>
        <w:pStyle w:val="ListParagraph"/>
        <w:numPr>
          <w:ilvl w:val="0"/>
          <w:numId w:val="1"/>
        </w:numPr>
        <w:jc w:val="both"/>
        <w:rPr>
          <w:rFonts w:cs="Arabic Transparent"/>
          <w:sz w:val="28"/>
          <w:szCs w:val="28"/>
        </w:rPr>
      </w:pPr>
      <w:r w:rsidRPr="007F46E0">
        <w:rPr>
          <w:rFonts w:cs="Arabic Transparent" w:hint="cs"/>
          <w:sz w:val="28"/>
          <w:szCs w:val="28"/>
          <w:rtl/>
        </w:rPr>
        <w:t>ثمن نسخة العطاء (</w:t>
      </w:r>
      <w:r>
        <w:rPr>
          <w:rFonts w:cs="Arabic Transparent" w:hint="cs"/>
          <w:sz w:val="28"/>
          <w:szCs w:val="28"/>
          <w:rtl/>
        </w:rPr>
        <w:t>15</w:t>
      </w:r>
      <w:r w:rsidRPr="007F46E0">
        <w:rPr>
          <w:rFonts w:cs="Arabic Transparent" w:hint="cs"/>
          <w:sz w:val="28"/>
          <w:szCs w:val="28"/>
          <w:rtl/>
        </w:rPr>
        <w:t xml:space="preserve">دينار) </w:t>
      </w:r>
      <w:r>
        <w:rPr>
          <w:rFonts w:cs="Arabic Transparent" w:hint="cs"/>
          <w:sz w:val="28"/>
          <w:szCs w:val="28"/>
          <w:rtl/>
        </w:rPr>
        <w:t>خمسة عشر دينار</w:t>
      </w:r>
      <w:r w:rsidRPr="007F46E0">
        <w:rPr>
          <w:rFonts w:cs="Arabic Transparent" w:hint="cs"/>
          <w:sz w:val="28"/>
          <w:szCs w:val="28"/>
          <w:rtl/>
        </w:rPr>
        <w:t xml:space="preserve"> غير مستردة.</w:t>
      </w:r>
    </w:p>
    <w:p w:rsidR="00A95805" w:rsidRPr="007F46E0" w:rsidRDefault="00A95805" w:rsidP="00A95805">
      <w:pPr>
        <w:pStyle w:val="ListParagraph"/>
        <w:numPr>
          <w:ilvl w:val="0"/>
          <w:numId w:val="1"/>
        </w:numPr>
        <w:jc w:val="both"/>
        <w:rPr>
          <w:rFonts w:cs="Arabic Transparent"/>
          <w:sz w:val="28"/>
          <w:szCs w:val="28"/>
        </w:rPr>
      </w:pPr>
      <w:r w:rsidRPr="007F46E0">
        <w:rPr>
          <w:rFonts w:cs="Arabic Transparent" w:hint="cs"/>
          <w:sz w:val="28"/>
          <w:szCs w:val="28"/>
          <w:rtl/>
        </w:rPr>
        <w:t xml:space="preserve">يبدأ بيع النسخ يوم </w:t>
      </w:r>
      <w:r>
        <w:rPr>
          <w:rFonts w:cs="Arabic Transparent" w:hint="cs"/>
          <w:sz w:val="28"/>
          <w:szCs w:val="28"/>
          <w:rtl/>
        </w:rPr>
        <w:t>الاثنين</w:t>
      </w:r>
      <w:r w:rsidRPr="007F46E0">
        <w:rPr>
          <w:rFonts w:cs="Arabic Transparent" w:hint="cs"/>
          <w:sz w:val="28"/>
          <w:szCs w:val="28"/>
          <w:rtl/>
        </w:rPr>
        <w:t xml:space="preserve"> الموافق </w:t>
      </w:r>
      <w:r>
        <w:rPr>
          <w:rFonts w:cs="Arabic Transparent" w:hint="cs"/>
          <w:sz w:val="28"/>
          <w:szCs w:val="28"/>
          <w:rtl/>
        </w:rPr>
        <w:t>27/6/2016</w:t>
      </w:r>
      <w:r w:rsidRPr="007F46E0">
        <w:rPr>
          <w:rFonts w:cs="Arabic Transparent" w:hint="cs"/>
          <w:sz w:val="28"/>
          <w:szCs w:val="28"/>
          <w:rtl/>
        </w:rPr>
        <w:t xml:space="preserve"> ولغاية يوم </w:t>
      </w:r>
      <w:r>
        <w:rPr>
          <w:rFonts w:cs="Arabic Transparent" w:hint="cs"/>
          <w:sz w:val="28"/>
          <w:szCs w:val="28"/>
          <w:rtl/>
        </w:rPr>
        <w:t>الاثنين</w:t>
      </w:r>
      <w:r w:rsidRPr="007F46E0">
        <w:rPr>
          <w:rFonts w:cs="Arabic Transparent" w:hint="cs"/>
          <w:sz w:val="28"/>
          <w:szCs w:val="28"/>
          <w:rtl/>
        </w:rPr>
        <w:t xml:space="preserve"> الموافق </w:t>
      </w:r>
      <w:r>
        <w:rPr>
          <w:rFonts w:cs="Arabic Transparent" w:hint="cs"/>
          <w:sz w:val="28"/>
          <w:szCs w:val="28"/>
          <w:rtl/>
        </w:rPr>
        <w:t>4/7/2016.</w:t>
      </w:r>
    </w:p>
    <w:p w:rsidR="00A95805" w:rsidRPr="007F46E0" w:rsidRDefault="00A95805" w:rsidP="00A95805">
      <w:pPr>
        <w:numPr>
          <w:ilvl w:val="0"/>
          <w:numId w:val="1"/>
        </w:numPr>
        <w:jc w:val="both"/>
        <w:rPr>
          <w:rFonts w:cs="Arabic Transparent"/>
          <w:sz w:val="28"/>
          <w:szCs w:val="28"/>
          <w:rtl/>
        </w:rPr>
      </w:pPr>
      <w:r w:rsidRPr="007F46E0">
        <w:rPr>
          <w:rFonts w:cs="Arabic Transparent" w:hint="cs"/>
          <w:sz w:val="28"/>
          <w:szCs w:val="28"/>
          <w:rtl/>
        </w:rPr>
        <w:t>تقديم صورة عن رخصة مهن سارية المفعول وصورة عن السجل التجاري .</w:t>
      </w:r>
    </w:p>
    <w:p w:rsidR="00A95805" w:rsidRPr="00B47DDE" w:rsidRDefault="00A95805" w:rsidP="00A95805">
      <w:pPr>
        <w:numPr>
          <w:ilvl w:val="0"/>
          <w:numId w:val="1"/>
        </w:numPr>
        <w:jc w:val="both"/>
        <w:rPr>
          <w:rFonts w:cs="Arabic Transparent"/>
          <w:sz w:val="28"/>
          <w:szCs w:val="28"/>
        </w:rPr>
      </w:pPr>
      <w:r w:rsidRPr="00B47DDE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يتم تسليم العروض في المديرية المالية/قسم العطاءات والمشتريات في موعد اقصاه</w:t>
      </w:r>
      <w:r w:rsidRPr="00B47DDE">
        <w:rPr>
          <w:rFonts w:cs="Arabic Transparent"/>
          <w:sz w:val="28"/>
          <w:szCs w:val="28"/>
          <w:rtl/>
        </w:rPr>
        <w:t xml:space="preserve"> الساعة</w:t>
      </w:r>
      <w:r w:rsidRPr="00B47DDE">
        <w:rPr>
          <w:rFonts w:cs="Arabic Transparent"/>
          <w:sz w:val="28"/>
          <w:szCs w:val="28"/>
        </w:rPr>
        <w:t xml:space="preserve"> </w:t>
      </w:r>
      <w:r w:rsidRPr="00B47DDE">
        <w:rPr>
          <w:rFonts w:cs="Arabic Transparent" w:hint="cs"/>
          <w:sz w:val="28"/>
          <w:szCs w:val="28"/>
          <w:rtl/>
        </w:rPr>
        <w:t xml:space="preserve">الواحدة من يوم </w:t>
      </w:r>
      <w:r>
        <w:rPr>
          <w:rFonts w:cs="Arabic Transparent" w:hint="cs"/>
          <w:sz w:val="28"/>
          <w:szCs w:val="28"/>
          <w:rtl/>
        </w:rPr>
        <w:t>الاثنين</w:t>
      </w:r>
      <w:r w:rsidRPr="00B47DDE">
        <w:rPr>
          <w:rFonts w:cs="Arabic Transparent" w:hint="cs"/>
          <w:sz w:val="28"/>
          <w:szCs w:val="28"/>
          <w:rtl/>
        </w:rPr>
        <w:t xml:space="preserve"> الموافق </w:t>
      </w:r>
      <w:r>
        <w:rPr>
          <w:rFonts w:cs="Arabic Transparent" w:hint="cs"/>
          <w:sz w:val="28"/>
          <w:szCs w:val="28"/>
          <w:rtl/>
        </w:rPr>
        <w:t>11/7/2016</w:t>
      </w:r>
    </w:p>
    <w:p w:rsidR="00A95805" w:rsidRPr="00B47DDE" w:rsidRDefault="00A95805" w:rsidP="00A95805">
      <w:pPr>
        <w:pStyle w:val="ListParagraph"/>
        <w:numPr>
          <w:ilvl w:val="0"/>
          <w:numId w:val="1"/>
        </w:numPr>
        <w:tabs>
          <w:tab w:val="num" w:pos="1127"/>
        </w:tabs>
        <w:jc w:val="both"/>
        <w:rPr>
          <w:rFonts w:cs="Arabic Transparent"/>
          <w:sz w:val="28"/>
          <w:szCs w:val="28"/>
        </w:rPr>
      </w:pPr>
      <w:r w:rsidRPr="00B47DDE">
        <w:rPr>
          <w:rFonts w:cs="Arabic Transparent" w:hint="cs"/>
          <w:sz w:val="28"/>
          <w:szCs w:val="28"/>
          <w:rtl/>
        </w:rPr>
        <w:t>اجور الاعلان في وسائل الاعلام على من يرسو عليه العطاء .</w:t>
      </w:r>
    </w:p>
    <w:p w:rsidR="00A95805" w:rsidRPr="007F46E0" w:rsidRDefault="00A95805" w:rsidP="00A95805">
      <w:pPr>
        <w:pStyle w:val="ListParagraph"/>
        <w:numPr>
          <w:ilvl w:val="0"/>
          <w:numId w:val="1"/>
        </w:numPr>
        <w:tabs>
          <w:tab w:val="num" w:pos="1127"/>
        </w:tabs>
        <w:jc w:val="both"/>
        <w:rPr>
          <w:rFonts w:cs="Arabic Transparent"/>
          <w:sz w:val="28"/>
          <w:szCs w:val="28"/>
        </w:rPr>
      </w:pPr>
      <w:r w:rsidRPr="007F46E0">
        <w:rPr>
          <w:rFonts w:cs="Arabic Transparent" w:hint="cs"/>
          <w:sz w:val="28"/>
          <w:szCs w:val="28"/>
          <w:rtl/>
        </w:rPr>
        <w:t xml:space="preserve">لمزيد من المعلومات يرجى زيارة موقعنا الالكتروني </w:t>
      </w:r>
      <w:hyperlink r:id="rId7" w:history="1">
        <w:r w:rsidRPr="007F46E0">
          <w:rPr>
            <w:rFonts w:cs="Arabic Transparent"/>
            <w:sz w:val="28"/>
            <w:szCs w:val="28"/>
          </w:rPr>
          <w:t>www.Ltrc.gov.jo</w:t>
        </w:r>
      </w:hyperlink>
    </w:p>
    <w:p w:rsidR="00A95805" w:rsidRPr="007F46E0" w:rsidRDefault="00A95805" w:rsidP="00A95805">
      <w:pPr>
        <w:tabs>
          <w:tab w:val="num" w:pos="1127"/>
        </w:tabs>
        <w:jc w:val="both"/>
        <w:rPr>
          <w:rFonts w:cs="Arabic Transparent"/>
          <w:szCs w:val="26"/>
          <w:rtl/>
        </w:rPr>
      </w:pPr>
    </w:p>
    <w:p w:rsidR="00A95805" w:rsidRPr="007F46E0" w:rsidRDefault="00A95805" w:rsidP="00A95805">
      <w:pPr>
        <w:tabs>
          <w:tab w:val="num" w:pos="1127"/>
        </w:tabs>
        <w:jc w:val="both"/>
        <w:rPr>
          <w:rFonts w:cs="Arabic Transparent"/>
          <w:szCs w:val="26"/>
        </w:rPr>
      </w:pPr>
    </w:p>
    <w:p w:rsidR="00A95805" w:rsidRDefault="00A95805" w:rsidP="00A95805">
      <w:pPr>
        <w:tabs>
          <w:tab w:val="left" w:pos="2686"/>
          <w:tab w:val="center" w:pos="4153"/>
        </w:tabs>
        <w:jc w:val="both"/>
        <w:rPr>
          <w:u w:val="single"/>
          <w:rtl/>
        </w:rPr>
      </w:pPr>
    </w:p>
    <w:p w:rsidR="00A95805" w:rsidRPr="00C545DC" w:rsidRDefault="00A95805" w:rsidP="00A95805">
      <w:pPr>
        <w:pStyle w:val="Heading3"/>
        <w:ind w:left="3600" w:firstLine="720"/>
        <w:jc w:val="right"/>
        <w:rPr>
          <w:rFonts w:ascii="Times New Roman" w:cs="Arabic Transparent"/>
          <w:sz w:val="28"/>
          <w:szCs w:val="28"/>
          <w:u w:val="none"/>
          <w:rtl/>
          <w:lang w:bidi="ar-JO"/>
        </w:rPr>
      </w:pPr>
      <w:r w:rsidRPr="00C545DC">
        <w:rPr>
          <w:rFonts w:ascii="Times New Roman" w:cs="Arabic Transparent" w:hint="cs"/>
          <w:sz w:val="28"/>
          <w:szCs w:val="28"/>
          <w:u w:val="none"/>
          <w:rtl/>
          <w:lang w:bidi="ar-JO"/>
        </w:rPr>
        <w:t xml:space="preserve">المهندس </w:t>
      </w:r>
      <w:r>
        <w:rPr>
          <w:rFonts w:ascii="Times New Roman" w:cs="Arabic Transparent" w:hint="cs"/>
          <w:sz w:val="28"/>
          <w:szCs w:val="28"/>
          <w:u w:val="none"/>
          <w:rtl/>
          <w:lang w:bidi="ar-JO"/>
        </w:rPr>
        <w:t>مروان عبدالله الحمود</w:t>
      </w:r>
    </w:p>
    <w:p w:rsidR="00A95805" w:rsidRPr="00082589" w:rsidRDefault="00A95805" w:rsidP="00A95805">
      <w:pPr>
        <w:pStyle w:val="Heading3"/>
        <w:ind w:left="3600" w:firstLine="720"/>
        <w:jc w:val="right"/>
        <w:rPr>
          <w:rFonts w:cs="Arabic Transparent"/>
          <w:sz w:val="28"/>
          <w:szCs w:val="28"/>
          <w:u w:val="none"/>
          <w:lang w:bidi="ar-JO"/>
        </w:rPr>
      </w:pPr>
      <w:r w:rsidRPr="00082589">
        <w:rPr>
          <w:rFonts w:cs="Arabic Transparent" w:hint="cs"/>
          <w:sz w:val="28"/>
          <w:szCs w:val="28"/>
          <w:u w:val="none"/>
          <w:rtl/>
        </w:rPr>
        <w:t>الـ</w:t>
      </w:r>
      <w:r w:rsidRPr="00082589">
        <w:rPr>
          <w:rFonts w:cs="Arabic Transparent"/>
          <w:sz w:val="28"/>
          <w:szCs w:val="28"/>
          <w:u w:val="none"/>
          <w:rtl/>
        </w:rPr>
        <w:t>م</w:t>
      </w:r>
      <w:r w:rsidRPr="00082589">
        <w:rPr>
          <w:rFonts w:cs="Arabic Transparent" w:hint="cs"/>
          <w:sz w:val="28"/>
          <w:szCs w:val="28"/>
          <w:u w:val="none"/>
          <w:rtl/>
        </w:rPr>
        <w:t>ـــ</w:t>
      </w:r>
      <w:r w:rsidRPr="00082589">
        <w:rPr>
          <w:rFonts w:cs="Arabic Transparent"/>
          <w:sz w:val="28"/>
          <w:szCs w:val="28"/>
          <w:u w:val="none"/>
          <w:rtl/>
        </w:rPr>
        <w:t>دي</w:t>
      </w:r>
      <w:r w:rsidRPr="00082589">
        <w:rPr>
          <w:rFonts w:cs="Arabic Transparent" w:hint="cs"/>
          <w:sz w:val="28"/>
          <w:szCs w:val="28"/>
          <w:u w:val="none"/>
          <w:rtl/>
        </w:rPr>
        <w:t>ـــــ</w:t>
      </w:r>
      <w:r w:rsidRPr="00082589">
        <w:rPr>
          <w:rFonts w:cs="Arabic Transparent"/>
          <w:sz w:val="28"/>
          <w:szCs w:val="28"/>
          <w:u w:val="none"/>
          <w:rtl/>
        </w:rPr>
        <w:t xml:space="preserve">ر </w:t>
      </w:r>
      <w:r w:rsidRPr="00082589">
        <w:rPr>
          <w:rFonts w:cs="Arabic Transparent" w:hint="cs"/>
          <w:sz w:val="28"/>
          <w:szCs w:val="28"/>
          <w:u w:val="none"/>
          <w:rtl/>
        </w:rPr>
        <w:t>الــــــعــــ</w:t>
      </w:r>
      <w:r>
        <w:rPr>
          <w:rFonts w:cs="Arabic Transparent" w:hint="cs"/>
          <w:sz w:val="28"/>
          <w:szCs w:val="28"/>
          <w:u w:val="none"/>
          <w:rtl/>
        </w:rPr>
        <w:t>ـــــــــ</w:t>
      </w:r>
      <w:r w:rsidRPr="00082589">
        <w:rPr>
          <w:rFonts w:cs="Arabic Transparent" w:hint="cs"/>
          <w:sz w:val="28"/>
          <w:szCs w:val="28"/>
          <w:u w:val="none"/>
          <w:rtl/>
        </w:rPr>
        <w:t>ـــ</w:t>
      </w:r>
      <w:r w:rsidRPr="00082589">
        <w:rPr>
          <w:rFonts w:cs="Arabic Transparent"/>
          <w:sz w:val="28"/>
          <w:szCs w:val="28"/>
          <w:u w:val="none"/>
          <w:rtl/>
        </w:rPr>
        <w:t>ام</w:t>
      </w:r>
    </w:p>
    <w:p w:rsidR="00A95805" w:rsidRPr="00701275" w:rsidRDefault="00A95805" w:rsidP="00A95805">
      <w:pPr>
        <w:rPr>
          <w:rFonts w:cs="Arabic Transparent"/>
          <w:sz w:val="28"/>
          <w:szCs w:val="28"/>
        </w:rPr>
      </w:pPr>
    </w:p>
    <w:p w:rsidR="00A95805" w:rsidRPr="00B53E38" w:rsidRDefault="00A95805" w:rsidP="00A95805">
      <w:pPr>
        <w:jc w:val="right"/>
        <w:rPr>
          <w:rFonts w:cs="Arabic Transparent"/>
          <w:b/>
          <w:bCs/>
          <w:sz w:val="28"/>
          <w:szCs w:val="28"/>
          <w:rtl/>
        </w:rPr>
      </w:pPr>
    </w:p>
    <w:p w:rsidR="00A95805" w:rsidRDefault="00A95805" w:rsidP="00A95805">
      <w:pPr>
        <w:jc w:val="right"/>
        <w:rPr>
          <w:rFonts w:cs="Arabic Transparent"/>
          <w:b/>
          <w:bCs/>
          <w:sz w:val="28"/>
          <w:szCs w:val="28"/>
          <w:rtl/>
        </w:rPr>
      </w:pPr>
    </w:p>
    <w:p w:rsidR="00A95805" w:rsidRDefault="00A95805" w:rsidP="00A95805">
      <w:pPr>
        <w:jc w:val="right"/>
        <w:rPr>
          <w:rFonts w:cs="Arabic Transparent"/>
          <w:b/>
          <w:bCs/>
          <w:sz w:val="28"/>
          <w:szCs w:val="28"/>
          <w:rtl/>
        </w:rPr>
      </w:pPr>
    </w:p>
    <w:p w:rsidR="00A95805" w:rsidRDefault="00A95805" w:rsidP="00A95805">
      <w:pPr>
        <w:jc w:val="right"/>
        <w:rPr>
          <w:rFonts w:cs="Arabic Transparent"/>
          <w:b/>
          <w:bCs/>
          <w:sz w:val="28"/>
          <w:szCs w:val="28"/>
          <w:rtl/>
        </w:rPr>
      </w:pPr>
    </w:p>
    <w:p w:rsidR="00A95805" w:rsidRDefault="00A95805" w:rsidP="00A95805">
      <w:pPr>
        <w:jc w:val="right"/>
        <w:rPr>
          <w:rFonts w:cs="Arabic Transparent"/>
          <w:b/>
          <w:bCs/>
          <w:sz w:val="28"/>
          <w:szCs w:val="28"/>
          <w:rtl/>
        </w:rPr>
      </w:pPr>
    </w:p>
    <w:p w:rsidR="00A95805" w:rsidRDefault="00A95805" w:rsidP="00A95805">
      <w:pPr>
        <w:jc w:val="right"/>
        <w:rPr>
          <w:rFonts w:cs="Arabic Transparent"/>
          <w:b/>
          <w:bCs/>
          <w:sz w:val="28"/>
          <w:szCs w:val="28"/>
          <w:rtl/>
        </w:rPr>
      </w:pPr>
    </w:p>
    <w:p w:rsidR="00A95805" w:rsidRDefault="00A95805" w:rsidP="00A95805">
      <w:pPr>
        <w:jc w:val="right"/>
        <w:rPr>
          <w:rFonts w:cs="Arabic Transparent"/>
          <w:b/>
          <w:bCs/>
          <w:sz w:val="28"/>
          <w:szCs w:val="28"/>
          <w:rtl/>
        </w:rPr>
      </w:pPr>
    </w:p>
    <w:p w:rsidR="00A95805" w:rsidRDefault="00A95805" w:rsidP="00A95805">
      <w:pPr>
        <w:jc w:val="right"/>
        <w:rPr>
          <w:rFonts w:cs="Arabic Transparent"/>
          <w:b/>
          <w:bCs/>
          <w:sz w:val="28"/>
          <w:szCs w:val="28"/>
          <w:rtl/>
        </w:rPr>
      </w:pPr>
    </w:p>
    <w:p w:rsidR="00A95805" w:rsidRDefault="00A95805" w:rsidP="00A95805">
      <w:pPr>
        <w:jc w:val="right"/>
        <w:rPr>
          <w:rFonts w:cs="Arabic Transparent"/>
          <w:b/>
          <w:bCs/>
          <w:sz w:val="28"/>
          <w:szCs w:val="28"/>
          <w:rtl/>
        </w:rPr>
      </w:pPr>
    </w:p>
    <w:p w:rsidR="00A95805" w:rsidRDefault="00A95805" w:rsidP="00A95805">
      <w:pPr>
        <w:jc w:val="right"/>
        <w:rPr>
          <w:rFonts w:cs="Arabic Transparent"/>
          <w:b/>
          <w:bCs/>
          <w:sz w:val="28"/>
          <w:szCs w:val="28"/>
          <w:rtl/>
        </w:rPr>
      </w:pPr>
    </w:p>
    <w:p w:rsidR="00A95805" w:rsidRDefault="00A95805" w:rsidP="00A95805">
      <w:pPr>
        <w:jc w:val="right"/>
        <w:rPr>
          <w:rFonts w:cs="Arabic Transparent"/>
          <w:b/>
          <w:bCs/>
          <w:sz w:val="28"/>
          <w:szCs w:val="28"/>
          <w:rtl/>
        </w:rPr>
      </w:pPr>
    </w:p>
    <w:p w:rsidR="00605F9E" w:rsidRDefault="00605F9E">
      <w:pPr>
        <w:rPr>
          <w:rFonts w:hint="cs"/>
        </w:rPr>
      </w:pPr>
      <w:bookmarkStart w:id="0" w:name="_GoBack"/>
      <w:bookmarkEnd w:id="0"/>
    </w:p>
    <w:sectPr w:rsidR="00605F9E" w:rsidSect="006B4A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57E36"/>
    <w:multiLevelType w:val="hybridMultilevel"/>
    <w:tmpl w:val="3EEE9302"/>
    <w:lvl w:ilvl="0" w:tplc="7FCE9208">
      <w:start w:val="1"/>
      <w:numFmt w:val="decimal"/>
      <w:lvlText w:val="%1."/>
      <w:lvlJc w:val="left"/>
      <w:pPr>
        <w:tabs>
          <w:tab w:val="num" w:pos="1079"/>
        </w:tabs>
        <w:ind w:left="1079" w:hanging="795"/>
      </w:pPr>
    </w:lvl>
    <w:lvl w:ilvl="1" w:tplc="04090019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05"/>
    <w:rsid w:val="00605F9E"/>
    <w:rsid w:val="006B4AE9"/>
    <w:rsid w:val="00A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3">
    <w:name w:val="heading 3"/>
    <w:basedOn w:val="Normal"/>
    <w:next w:val="Normal"/>
    <w:link w:val="Heading3Char"/>
    <w:qFormat/>
    <w:rsid w:val="00A95805"/>
    <w:pPr>
      <w:keepNext/>
      <w:jc w:val="both"/>
      <w:outlineLvl w:val="2"/>
    </w:pPr>
    <w:rPr>
      <w:rFonts w:ascii="Mudir MT" w:cs="Mudir MT"/>
      <w:b/>
      <w:bCs/>
      <w:sz w:val="22"/>
      <w:szCs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95805"/>
    <w:rPr>
      <w:rFonts w:ascii="Mudir MT" w:eastAsia="Times New Roman" w:hAnsi="Times New Roman" w:cs="Mudir MT"/>
      <w:b/>
      <w:bCs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958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05"/>
    <w:rPr>
      <w:rFonts w:ascii="Tahoma" w:eastAsia="Times New Roman" w:hAnsi="Tahoma" w:cs="Tahoma"/>
      <w:sz w:val="16"/>
      <w:szCs w:val="16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3">
    <w:name w:val="heading 3"/>
    <w:basedOn w:val="Normal"/>
    <w:next w:val="Normal"/>
    <w:link w:val="Heading3Char"/>
    <w:qFormat/>
    <w:rsid w:val="00A95805"/>
    <w:pPr>
      <w:keepNext/>
      <w:jc w:val="both"/>
      <w:outlineLvl w:val="2"/>
    </w:pPr>
    <w:rPr>
      <w:rFonts w:ascii="Mudir MT" w:cs="Mudir MT"/>
      <w:b/>
      <w:bCs/>
      <w:sz w:val="22"/>
      <w:szCs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95805"/>
    <w:rPr>
      <w:rFonts w:ascii="Mudir MT" w:eastAsia="Times New Roman" w:hAnsi="Times New Roman" w:cs="Mudir MT"/>
      <w:b/>
      <w:bCs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958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05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trc.gov.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Radya Obeidat</dc:creator>
  <cp:lastModifiedBy>Radya Obeidat</cp:lastModifiedBy>
  <cp:revision>1</cp:revision>
  <dcterms:created xsi:type="dcterms:W3CDTF">2016-06-27T10:59:00Z</dcterms:created>
  <dcterms:modified xsi:type="dcterms:W3CDTF">2016-06-27T11:00:00Z</dcterms:modified>
</cp:coreProperties>
</file>